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4BD5" w:rsidRPr="00134BD5" w:rsidRDefault="00134BD5" w:rsidP="00134BD5">
      <w:pPr>
        <w:spacing w:before="240" w:after="240"/>
        <w:outlineLvl w:val="0"/>
        <w:rPr>
          <w:rFonts w:ascii="Arial" w:eastAsia="Times New Roman" w:hAnsi="Arial" w:cs="Arial"/>
          <w:b/>
          <w:bCs/>
          <w:color w:val="000000"/>
          <w:spacing w:val="-3"/>
          <w:kern w:val="36"/>
          <w:sz w:val="60"/>
          <w:szCs w:val="60"/>
          <w:lang w:eastAsia="ru-RU"/>
          <w14:ligatures w14:val="none"/>
        </w:rPr>
      </w:pPr>
      <w:r w:rsidRPr="00134BD5">
        <w:rPr>
          <w:rFonts w:ascii="Arial" w:eastAsia="Times New Roman" w:hAnsi="Arial" w:cs="Arial"/>
          <w:b/>
          <w:bCs/>
          <w:color w:val="000000"/>
          <w:spacing w:val="-3"/>
          <w:kern w:val="36"/>
          <w:sz w:val="60"/>
          <w:szCs w:val="60"/>
          <w:lang w:eastAsia="ru-RU"/>
          <w14:ligatures w14:val="none"/>
        </w:rPr>
        <w:t xml:space="preserve">РБК и </w:t>
      </w:r>
      <w:proofErr w:type="spellStart"/>
      <w:r w:rsidRPr="00134BD5">
        <w:rPr>
          <w:rFonts w:ascii="Arial" w:eastAsia="Times New Roman" w:hAnsi="Arial" w:cs="Arial"/>
          <w:b/>
          <w:bCs/>
          <w:color w:val="000000"/>
          <w:spacing w:val="-3"/>
          <w:kern w:val="36"/>
          <w:sz w:val="60"/>
          <w:szCs w:val="60"/>
          <w:lang w:eastAsia="ru-RU"/>
          <w14:ligatures w14:val="none"/>
        </w:rPr>
        <w:t>ProductStar</w:t>
      </w:r>
      <w:proofErr w:type="spellEnd"/>
      <w:r w:rsidRPr="00134BD5">
        <w:rPr>
          <w:rFonts w:ascii="Arial" w:eastAsia="Times New Roman" w:hAnsi="Arial" w:cs="Arial"/>
          <w:b/>
          <w:bCs/>
          <w:color w:val="000000"/>
          <w:spacing w:val="-3"/>
          <w:kern w:val="36"/>
          <w:sz w:val="60"/>
          <w:szCs w:val="60"/>
          <w:lang w:eastAsia="ru-RU"/>
          <w14:ligatures w14:val="none"/>
        </w:rPr>
        <w:t xml:space="preserve"> готовит новое поколение российских управленцев</w:t>
      </w:r>
    </w:p>
    <w:p w:rsidR="00970E58" w:rsidRDefault="00134BD5" w:rsidP="00134BD5">
      <w:pPr>
        <w:rPr>
          <w:rFonts w:ascii="Arial" w:eastAsia="Times New Roman" w:hAnsi="Arial" w:cs="Arial"/>
          <w:color w:val="000000"/>
          <w:spacing w:val="-3"/>
          <w:kern w:val="0"/>
          <w:sz w:val="26"/>
          <w:szCs w:val="26"/>
          <w:lang w:eastAsia="ru-RU"/>
          <w14:ligatures w14:val="none"/>
        </w:rPr>
      </w:pPr>
      <w:r w:rsidRPr="00134BD5">
        <w:rPr>
          <w:rFonts w:ascii="Arial" w:eastAsia="Times New Roman" w:hAnsi="Arial" w:cs="Arial"/>
          <w:color w:val="000000"/>
          <w:spacing w:val="-3"/>
          <w:kern w:val="0"/>
          <w:sz w:val="26"/>
          <w:szCs w:val="26"/>
          <w:lang w:eastAsia="ru-RU"/>
          <w14:ligatures w14:val="none"/>
        </w:rPr>
        <w:t xml:space="preserve">РБК и </w:t>
      </w:r>
      <w:proofErr w:type="spellStart"/>
      <w:r w:rsidRPr="00134BD5">
        <w:rPr>
          <w:rFonts w:ascii="Arial" w:eastAsia="Times New Roman" w:hAnsi="Arial" w:cs="Arial"/>
          <w:color w:val="000000"/>
          <w:spacing w:val="-3"/>
          <w:kern w:val="0"/>
          <w:sz w:val="26"/>
          <w:szCs w:val="26"/>
          <w:lang w:eastAsia="ru-RU"/>
          <w14:ligatures w14:val="none"/>
        </w:rPr>
        <w:t>ProductStar</w:t>
      </w:r>
      <w:proofErr w:type="spellEnd"/>
      <w:r w:rsidRPr="00134BD5">
        <w:rPr>
          <w:rFonts w:ascii="Arial" w:eastAsia="Times New Roman" w:hAnsi="Arial" w:cs="Arial"/>
          <w:color w:val="000000"/>
          <w:spacing w:val="-3"/>
          <w:kern w:val="0"/>
          <w:sz w:val="26"/>
          <w:szCs w:val="26"/>
          <w:lang w:eastAsia="ru-RU"/>
          <w14:ligatures w14:val="none"/>
        </w:rPr>
        <w:t xml:space="preserve"> разработали совместный онлайн-курс «Digital MBA: менеджмент в эпоху цифровых технологий»</w:t>
      </w:r>
    </w:p>
    <w:p w:rsidR="00134BD5" w:rsidRDefault="00134BD5" w:rsidP="00134BD5">
      <w:pPr>
        <w:rPr>
          <w:rFonts w:ascii="Arial" w:eastAsia="Times New Roman" w:hAnsi="Arial" w:cs="Arial"/>
          <w:color w:val="000000"/>
          <w:spacing w:val="-3"/>
          <w:kern w:val="0"/>
          <w:sz w:val="26"/>
          <w:szCs w:val="26"/>
          <w:lang w:eastAsia="ru-RU"/>
          <w14:ligatures w14:val="none"/>
        </w:rPr>
      </w:pPr>
    </w:p>
    <w:p w:rsidR="00134BD5" w:rsidRDefault="00134BD5" w:rsidP="00134BD5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-3"/>
          <w:sz w:val="26"/>
          <w:szCs w:val="26"/>
        </w:rPr>
      </w:pPr>
      <w:r>
        <w:rPr>
          <w:rStyle w:val="a4"/>
          <w:rFonts w:ascii="Arial" w:hAnsi="Arial" w:cs="Arial"/>
          <w:b w:val="0"/>
          <w:bCs w:val="0"/>
          <w:color w:val="000000"/>
          <w:spacing w:val="-3"/>
          <w:sz w:val="26"/>
          <w:szCs w:val="26"/>
        </w:rPr>
        <w:t xml:space="preserve">Современному лидеру не обойтись без умения видеть ситуацию комплексно и со стороны. РБК и </w:t>
      </w:r>
      <w:proofErr w:type="spellStart"/>
      <w:r>
        <w:rPr>
          <w:rStyle w:val="a4"/>
          <w:rFonts w:ascii="Arial" w:hAnsi="Arial" w:cs="Arial"/>
          <w:b w:val="0"/>
          <w:bCs w:val="0"/>
          <w:color w:val="000000"/>
          <w:spacing w:val="-3"/>
          <w:sz w:val="26"/>
          <w:szCs w:val="26"/>
        </w:rPr>
        <w:t>ProductStar</w:t>
      </w:r>
      <w:proofErr w:type="spellEnd"/>
      <w:r>
        <w:rPr>
          <w:rStyle w:val="a4"/>
          <w:rFonts w:ascii="Arial" w:hAnsi="Arial" w:cs="Arial"/>
          <w:b w:val="0"/>
          <w:bCs w:val="0"/>
          <w:color w:val="000000"/>
          <w:spacing w:val="-3"/>
          <w:sz w:val="26"/>
          <w:szCs w:val="26"/>
        </w:rPr>
        <w:t xml:space="preserve"> разработали совместный онлайн-курс «Digital MBA: менеджмент в эпоху цифровых технологий». Первая группа стартовала в июле 2023 года, в ноябре открывается новый набор.</w:t>
      </w:r>
    </w:p>
    <w:p w:rsidR="00134BD5" w:rsidRDefault="00134BD5" w:rsidP="00134BD5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-3"/>
          <w:sz w:val="26"/>
          <w:szCs w:val="26"/>
        </w:rPr>
      </w:pPr>
      <w:r>
        <w:rPr>
          <w:rFonts w:ascii="Arial" w:hAnsi="Arial" w:cs="Arial"/>
          <w:color w:val="000000"/>
          <w:spacing w:val="-3"/>
          <w:sz w:val="26"/>
          <w:szCs w:val="26"/>
        </w:rPr>
        <w:t xml:space="preserve">Сейчас многие талантливые специалисты оказались в новой для себя роли руководителей и поняли, что им не хватает знаний для управления проектами или командами. Другие почувствовали себя в карьерном тупике и задумались о смене деятельности внутри компании или о переходе в предпринимательство. В ответ на происходящие в бизнесе перемены РБК и </w:t>
      </w:r>
      <w:proofErr w:type="spellStart"/>
      <w:r>
        <w:rPr>
          <w:rFonts w:ascii="Arial" w:hAnsi="Arial" w:cs="Arial"/>
          <w:color w:val="000000"/>
          <w:spacing w:val="-3"/>
          <w:sz w:val="26"/>
          <w:szCs w:val="26"/>
        </w:rPr>
        <w:t>ProductStar</w:t>
      </w:r>
      <w:proofErr w:type="spellEnd"/>
      <w:r>
        <w:rPr>
          <w:rFonts w:ascii="Arial" w:hAnsi="Arial" w:cs="Arial"/>
          <w:color w:val="000000"/>
          <w:spacing w:val="-3"/>
          <w:sz w:val="26"/>
          <w:szCs w:val="26"/>
        </w:rPr>
        <w:t xml:space="preserve"> разработали совместный онлайн-курс </w:t>
      </w:r>
      <w:hyperlink r:id="rId4" w:history="1">
        <w:r>
          <w:rPr>
            <w:rStyle w:val="a5"/>
            <w:rFonts w:ascii="Arial" w:hAnsi="Arial" w:cs="Arial"/>
            <w:b/>
            <w:bCs/>
            <w:color w:val="000000"/>
            <w:spacing w:val="-3"/>
            <w:sz w:val="26"/>
            <w:szCs w:val="26"/>
          </w:rPr>
          <w:t xml:space="preserve">«Digital MBA: менеджмент в эпоху цифровых </w:t>
        </w:r>
        <w:r>
          <w:rPr>
            <w:rStyle w:val="a5"/>
            <w:rFonts w:ascii="Arial" w:hAnsi="Arial" w:cs="Arial"/>
            <w:b/>
            <w:bCs/>
            <w:color w:val="000000"/>
            <w:spacing w:val="-3"/>
            <w:sz w:val="26"/>
            <w:szCs w:val="26"/>
          </w:rPr>
          <w:t>т</w:t>
        </w:r>
        <w:r>
          <w:rPr>
            <w:rStyle w:val="a5"/>
            <w:rFonts w:ascii="Arial" w:hAnsi="Arial" w:cs="Arial"/>
            <w:b/>
            <w:bCs/>
            <w:color w:val="000000"/>
            <w:spacing w:val="-3"/>
            <w:sz w:val="26"/>
            <w:szCs w:val="26"/>
          </w:rPr>
          <w:t>ехнологий»</w:t>
        </w:r>
      </w:hyperlink>
      <w:r>
        <w:rPr>
          <w:rFonts w:ascii="Arial" w:hAnsi="Arial" w:cs="Arial"/>
          <w:color w:val="000000"/>
          <w:spacing w:val="-3"/>
          <w:sz w:val="26"/>
          <w:szCs w:val="26"/>
        </w:rPr>
        <w:t>. Задача проекта — помочь бизнесу быстро развиваться, а начинающим руководителям и предпринимателям — увереннее чувствовать себя в новой роли. </w:t>
      </w:r>
    </w:p>
    <w:p w:rsidR="00134BD5" w:rsidRDefault="00134BD5" w:rsidP="00134BD5">
      <w:pPr>
        <w:pStyle w:val="a3"/>
        <w:spacing w:before="0" w:beforeAutospacing="0" w:after="360" w:afterAutospacing="0"/>
        <w:rPr>
          <w:rFonts w:ascii="Arial" w:hAnsi="Arial" w:cs="Arial"/>
          <w:color w:val="000000"/>
          <w:spacing w:val="-3"/>
          <w:sz w:val="26"/>
          <w:szCs w:val="26"/>
        </w:rPr>
      </w:pPr>
      <w:r>
        <w:rPr>
          <w:rFonts w:ascii="Arial" w:hAnsi="Arial" w:cs="Arial"/>
          <w:color w:val="000000"/>
          <w:spacing w:val="-3"/>
          <w:sz w:val="26"/>
          <w:szCs w:val="26"/>
        </w:rPr>
        <w:t>Первая группа стартовала в июле 2023 года, после успешного запуска и положительной обратной связи от участников РБК открывает новый набор на программу. Оставить заявку на участие можно уже сейчас, старт обучения запланирован на 6 ноября.</w:t>
      </w:r>
    </w:p>
    <w:p w:rsidR="00134BD5" w:rsidRDefault="00134BD5" w:rsidP="00134BD5">
      <w:pPr>
        <w:pStyle w:val="a3"/>
        <w:spacing w:before="0" w:beforeAutospacing="0" w:after="360" w:afterAutospacing="0"/>
        <w:rPr>
          <w:rFonts w:ascii="Arial" w:hAnsi="Arial" w:cs="Arial"/>
          <w:color w:val="000000"/>
          <w:spacing w:val="-3"/>
          <w:sz w:val="26"/>
          <w:szCs w:val="26"/>
        </w:rPr>
      </w:pPr>
      <w:r>
        <w:rPr>
          <w:rFonts w:ascii="Arial" w:hAnsi="Arial" w:cs="Arial"/>
          <w:color w:val="000000"/>
          <w:spacing w:val="-3"/>
          <w:sz w:val="26"/>
          <w:szCs w:val="26"/>
        </w:rPr>
        <w:t>В курсе собрана экспертиза профессоров MBA из Гарварда, Стэнфорда, MIT, INSEAD и лучшие практики продуктового менеджмента, которые успешно используют передовые ИТ-компании. За 6 месяцев участники курса смогут систематизировать свои знания в менеджменте, освоить новые для себя темы и прокачать лидерские навыки, а также познакомиться с технологиями цифровой экономики. Все обучение проходит онлайн и в асинхронном режиме: участники самостоятельно изучают материалы на обучающей платформе в своем темпе и в комфортное для них время. Раз в месяц они могут участвовать в бизнес-семинарах и групповых воркшопах с экспертами-практиками, которые дополняют материалы на платформе. </w:t>
      </w:r>
    </w:p>
    <w:p w:rsidR="00134BD5" w:rsidRDefault="00134BD5" w:rsidP="00134BD5">
      <w:pPr>
        <w:pStyle w:val="a3"/>
        <w:spacing w:before="0" w:beforeAutospacing="0" w:after="360" w:afterAutospacing="0"/>
        <w:rPr>
          <w:rFonts w:ascii="Arial" w:hAnsi="Arial" w:cs="Arial"/>
          <w:color w:val="000000"/>
          <w:spacing w:val="-3"/>
          <w:sz w:val="26"/>
          <w:szCs w:val="26"/>
        </w:rPr>
      </w:pPr>
      <w:r>
        <w:rPr>
          <w:rFonts w:ascii="Arial" w:hAnsi="Arial" w:cs="Arial"/>
          <w:color w:val="000000"/>
          <w:spacing w:val="-3"/>
          <w:sz w:val="26"/>
          <w:szCs w:val="26"/>
        </w:rPr>
        <w:t>Кроме того, все участники получают доступ к нетворкинг-сессиям, закрытому сообществу, базе контактов менеджеров из разных отраслей и бонус — подписку на максимальный тариф РБК Pro на 6 месяцев. </w:t>
      </w:r>
    </w:p>
    <w:p w:rsidR="00134BD5" w:rsidRDefault="00134BD5" w:rsidP="00134BD5">
      <w:pPr>
        <w:pStyle w:val="a3"/>
        <w:spacing w:before="0" w:beforeAutospacing="0" w:after="360" w:afterAutospacing="0"/>
        <w:rPr>
          <w:rFonts w:ascii="Arial" w:hAnsi="Arial" w:cs="Arial"/>
          <w:color w:val="000000"/>
          <w:spacing w:val="-3"/>
          <w:sz w:val="26"/>
          <w:szCs w:val="26"/>
        </w:rPr>
      </w:pPr>
      <w:r>
        <w:rPr>
          <w:rFonts w:ascii="Arial" w:hAnsi="Arial" w:cs="Arial"/>
          <w:color w:val="000000"/>
          <w:spacing w:val="-3"/>
          <w:sz w:val="26"/>
          <w:szCs w:val="26"/>
        </w:rPr>
        <w:t>После защиты дипломного проекта участники получают удостоверение о повышении квалификации установленного образца (лицензия № Л035-01271-78/00176826), а также сертификат о прохождении курса. </w:t>
      </w:r>
    </w:p>
    <w:p w:rsidR="00134BD5" w:rsidRDefault="00134BD5" w:rsidP="00134BD5">
      <w:pPr>
        <w:pStyle w:val="a3"/>
        <w:spacing w:before="0" w:beforeAutospacing="0" w:after="0" w:afterAutospacing="0"/>
        <w:rPr>
          <w:rFonts w:ascii="Arial" w:hAnsi="Arial" w:cs="Arial"/>
          <w:color w:val="000000"/>
          <w:spacing w:val="-3"/>
          <w:sz w:val="26"/>
          <w:szCs w:val="26"/>
        </w:rPr>
      </w:pPr>
      <w:r>
        <w:rPr>
          <w:rFonts w:ascii="Arial" w:hAnsi="Arial" w:cs="Arial"/>
          <w:color w:val="000000"/>
          <w:spacing w:val="-3"/>
          <w:sz w:val="26"/>
          <w:szCs w:val="26"/>
        </w:rPr>
        <w:lastRenderedPageBreak/>
        <w:t>Познакомиться с программой, списком преподавателей и менторов, а также оставить заявку на участие или записаться на бесплатную консультацию можно на </w:t>
      </w:r>
      <w:hyperlink r:id="rId5" w:history="1">
        <w:r>
          <w:rPr>
            <w:rStyle w:val="a5"/>
            <w:rFonts w:ascii="Arial" w:hAnsi="Arial" w:cs="Arial"/>
            <w:b/>
            <w:bCs/>
            <w:color w:val="000000"/>
            <w:spacing w:val="-3"/>
            <w:sz w:val="26"/>
            <w:szCs w:val="26"/>
          </w:rPr>
          <w:t>странице курса.</w:t>
        </w:r>
      </w:hyperlink>
    </w:p>
    <w:p w:rsidR="00134BD5" w:rsidRDefault="00134BD5" w:rsidP="00134BD5"/>
    <w:sectPr w:rsidR="0013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D5"/>
    <w:rsid w:val="00134BD5"/>
    <w:rsid w:val="001D5D61"/>
    <w:rsid w:val="004A6F1B"/>
    <w:rsid w:val="00970E58"/>
    <w:rsid w:val="00C3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CD6812"/>
  <w15:chartTrackingRefBased/>
  <w15:docId w15:val="{F002AAB7-4A39-654F-A50D-F803763D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BD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news-detailsubtitle">
    <w:name w:val="news-detail__subtitle"/>
    <w:basedOn w:val="a0"/>
    <w:rsid w:val="00134BD5"/>
  </w:style>
  <w:style w:type="paragraph" w:styleId="a3">
    <w:name w:val="Normal (Web)"/>
    <w:basedOn w:val="a"/>
    <w:uiPriority w:val="99"/>
    <w:semiHidden/>
    <w:unhideWhenUsed/>
    <w:rsid w:val="00134BD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Strong"/>
    <w:basedOn w:val="a0"/>
    <w:uiPriority w:val="22"/>
    <w:qFormat/>
    <w:rsid w:val="00134BD5"/>
    <w:rPr>
      <w:b/>
      <w:bCs/>
    </w:rPr>
  </w:style>
  <w:style w:type="character" w:styleId="a5">
    <w:name w:val="Hyperlink"/>
    <w:basedOn w:val="a0"/>
    <w:uiPriority w:val="99"/>
    <w:semiHidden/>
    <w:unhideWhenUsed/>
    <w:rsid w:val="00134BD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34B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bc.productstar.ru/digitalmba?utm_source=rbc.group&amp;utm_medium=inhouse_media&amp;utm_campaign=digital_mba" TargetMode="External"/><Relationship Id="rId4" Type="http://schemas.openxmlformats.org/officeDocument/2006/relationships/hyperlink" Target="https://rbc.productstar.ru/digitalmba?utm_source=rbc.group&amp;utm_medium=inhouse_media&amp;utm_campaign=digital_m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Елена</dc:creator>
  <cp:keywords/>
  <dc:description/>
  <cp:lastModifiedBy>Савельева Елена</cp:lastModifiedBy>
  <cp:revision>1</cp:revision>
  <dcterms:created xsi:type="dcterms:W3CDTF">2023-10-16T11:20:00Z</dcterms:created>
  <dcterms:modified xsi:type="dcterms:W3CDTF">2023-10-16T11:24:00Z</dcterms:modified>
</cp:coreProperties>
</file>